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BB1F" w14:textId="297276F4" w:rsidR="00A80CDF" w:rsidRPr="00441A28" w:rsidRDefault="00A80CDF" w:rsidP="00E53C16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EEAA16" w14:textId="4B340C08" w:rsidR="003562C5" w:rsidRPr="00441A28" w:rsidRDefault="00AF31F1" w:rsidP="00E53C16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Klauzula informacyjna</w:t>
      </w:r>
      <w:r w:rsidR="003562C5" w:rsidRPr="00441A28">
        <w:rPr>
          <w:rFonts w:asciiTheme="minorHAnsi" w:eastAsia="Calibri" w:hAnsiTheme="minorHAnsi" w:cstheme="minorHAnsi"/>
          <w:b/>
          <w:sz w:val="20"/>
          <w:szCs w:val="20"/>
        </w:rPr>
        <w:t xml:space="preserve"> dotycząc</w:t>
      </w:r>
      <w:r>
        <w:rPr>
          <w:rFonts w:asciiTheme="minorHAnsi" w:eastAsia="Calibri" w:hAnsiTheme="minorHAnsi" w:cstheme="minorHAnsi"/>
          <w:b/>
          <w:sz w:val="20"/>
          <w:szCs w:val="20"/>
        </w:rPr>
        <w:t>a</w:t>
      </w:r>
      <w:r w:rsidR="003562C5" w:rsidRPr="00441A28">
        <w:rPr>
          <w:rFonts w:asciiTheme="minorHAnsi" w:eastAsia="Calibri" w:hAnsiTheme="minorHAnsi" w:cstheme="minorHAnsi"/>
          <w:b/>
          <w:sz w:val="20"/>
          <w:szCs w:val="20"/>
        </w:rPr>
        <w:t xml:space="preserve"> przetwarzania danych pracowników </w:t>
      </w:r>
      <w:r w:rsidR="00A269ED" w:rsidRPr="00441A28">
        <w:rPr>
          <w:rFonts w:asciiTheme="minorHAnsi" w:hAnsiTheme="minorHAnsi" w:cstheme="minorHAnsi"/>
          <w:b/>
          <w:sz w:val="20"/>
          <w:szCs w:val="20"/>
          <w:lang w:eastAsia="pl-PL"/>
        </w:rPr>
        <w:t>dostawcy</w:t>
      </w:r>
      <w:r w:rsidR="00A269ED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441A2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odbiorcy</w:t>
      </w:r>
      <w:r w:rsidR="00A269ED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441A2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kontrahenta</w:t>
      </w:r>
      <w:r w:rsidR="00A269ED" w:rsidRPr="00441A2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3562C5" w:rsidRPr="00441A28">
        <w:rPr>
          <w:rFonts w:asciiTheme="minorHAnsi" w:eastAsia="Calibri" w:hAnsiTheme="minorHAnsi" w:cstheme="minorHAnsi"/>
          <w:b/>
          <w:sz w:val="20"/>
          <w:szCs w:val="20"/>
        </w:rPr>
        <w:t xml:space="preserve">przebywających na terenie administracyjnym </w:t>
      </w:r>
      <w:r w:rsidR="00015CD0" w:rsidRPr="00441A28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</w:rPr>
        <w:t>Muzeum Początków Państwa Polskiego w Gnieźnie</w:t>
      </w:r>
    </w:p>
    <w:p w14:paraId="1656B408" w14:textId="77777777" w:rsidR="00EB1069" w:rsidRPr="00441A28" w:rsidRDefault="00EB1069" w:rsidP="00E53C16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100020F" w14:textId="07E9A9DB" w:rsidR="003562C5" w:rsidRPr="00441A28" w:rsidRDefault="003562C5" w:rsidP="00E53C1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1A28">
        <w:rPr>
          <w:rFonts w:asciiTheme="minorHAnsi" w:eastAsia="Calibri" w:hAnsiTheme="minorHAnsi" w:cstheme="minorHAnsi"/>
          <w:sz w:val="20"/>
          <w:szCs w:val="20"/>
        </w:rPr>
        <w:t xml:space="preserve">W związku z realizacją przez </w:t>
      </w:r>
      <w:r w:rsidR="00B023CB" w:rsidRPr="00441A28">
        <w:rPr>
          <w:rFonts w:asciiTheme="minorHAnsi" w:hAnsiTheme="minorHAnsi" w:cstheme="minorHAnsi"/>
          <w:b/>
          <w:sz w:val="20"/>
          <w:szCs w:val="20"/>
          <w:lang w:eastAsia="pl-PL"/>
        </w:rPr>
        <w:t>DOSTAWCĘ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B023CB" w:rsidRPr="00441A2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ODBIORCĘ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B023CB" w:rsidRPr="00441A2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KONTRAHENTA</w:t>
      </w:r>
      <w:r w:rsidRPr="00441A28">
        <w:rPr>
          <w:rFonts w:asciiTheme="minorHAnsi" w:eastAsia="Calibri" w:hAnsiTheme="minorHAnsi" w:cstheme="minorHAnsi"/>
          <w:sz w:val="20"/>
          <w:szCs w:val="20"/>
        </w:rPr>
        <w:t xml:space="preserve"> umowy na dostawę</w:t>
      </w:r>
      <w:r w:rsidR="00EB1069" w:rsidRPr="00441A2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023CB" w:rsidRPr="00441A28">
        <w:rPr>
          <w:rFonts w:asciiTheme="minorHAnsi" w:eastAsia="Calibri" w:hAnsiTheme="minorHAnsi" w:cstheme="minorHAnsi"/>
          <w:sz w:val="20"/>
          <w:szCs w:val="20"/>
        </w:rPr>
        <w:t xml:space="preserve">lub odbiór </w:t>
      </w:r>
      <w:r w:rsidR="00EB1069" w:rsidRPr="00441A28">
        <w:rPr>
          <w:rFonts w:asciiTheme="minorHAnsi" w:eastAsia="Calibri" w:hAnsiTheme="minorHAnsi" w:cstheme="minorHAnsi"/>
          <w:sz w:val="20"/>
          <w:szCs w:val="20"/>
        </w:rPr>
        <w:t>określonych artykułów / produktów / sprzętu</w:t>
      </w:r>
      <w:r w:rsidRPr="00441A28">
        <w:rPr>
          <w:rFonts w:asciiTheme="minorHAnsi" w:eastAsia="Calibri" w:hAnsiTheme="minorHAnsi" w:cstheme="minorHAnsi"/>
          <w:sz w:val="20"/>
          <w:szCs w:val="20"/>
        </w:rPr>
        <w:t xml:space="preserve">, zawartej z </w:t>
      </w:r>
      <w:r w:rsidR="00015CD0" w:rsidRPr="00441A28">
        <w:rPr>
          <w:rFonts w:asciiTheme="minorHAnsi" w:eastAsia="Calibri" w:hAnsiTheme="minorHAnsi" w:cstheme="minorHAnsi"/>
          <w:bCs/>
          <w:iCs/>
          <w:color w:val="000000"/>
          <w:sz w:val="20"/>
          <w:szCs w:val="20"/>
        </w:rPr>
        <w:t>Muzeum Początków Państwa Polskiego w Gnieźnie</w:t>
      </w:r>
      <w:r w:rsidR="00E5696A" w:rsidRPr="00441A28">
        <w:rPr>
          <w:rFonts w:asciiTheme="minorHAnsi" w:eastAsia="Calibri" w:hAnsiTheme="minorHAnsi" w:cstheme="minorHAnsi"/>
          <w:bCs/>
          <w:iCs/>
          <w:color w:val="000000"/>
          <w:sz w:val="20"/>
          <w:szCs w:val="20"/>
        </w:rPr>
        <w:t xml:space="preserve"> </w:t>
      </w:r>
      <w:r w:rsidRPr="00441A28">
        <w:rPr>
          <w:rFonts w:asciiTheme="minorHAnsi" w:eastAsia="Calibri" w:hAnsiTheme="minorHAnsi" w:cstheme="minorHAnsi"/>
          <w:sz w:val="20"/>
          <w:szCs w:val="20"/>
        </w:rPr>
        <w:t>informuj</w:t>
      </w:r>
      <w:r w:rsidR="00E5696A" w:rsidRPr="00441A28">
        <w:rPr>
          <w:rFonts w:asciiTheme="minorHAnsi" w:eastAsia="Calibri" w:hAnsiTheme="minorHAnsi" w:cstheme="minorHAnsi"/>
          <w:sz w:val="20"/>
          <w:szCs w:val="20"/>
        </w:rPr>
        <w:t>ę</w:t>
      </w:r>
      <w:r w:rsidRPr="00441A28">
        <w:rPr>
          <w:rFonts w:asciiTheme="minorHAnsi" w:eastAsia="Calibri" w:hAnsiTheme="minorHAnsi" w:cstheme="minorHAnsi"/>
          <w:sz w:val="20"/>
          <w:szCs w:val="20"/>
        </w:rPr>
        <w:t xml:space="preserve">, że: </w:t>
      </w:r>
    </w:p>
    <w:p w14:paraId="685BBADC" w14:textId="319BB352" w:rsidR="003562C5" w:rsidRPr="009C56EE" w:rsidRDefault="003562C5" w:rsidP="009C56EE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C56EE">
        <w:rPr>
          <w:rFonts w:asciiTheme="minorHAnsi" w:eastAsia="Calibri" w:hAnsiTheme="minorHAnsi" w:cstheme="minorHAnsi"/>
          <w:sz w:val="20"/>
          <w:szCs w:val="20"/>
        </w:rPr>
        <w:t>Wobec wejścia w życie z dniem 25 maja 2018 roku przepisów Rozporządzenia Parlamentu Europejskiego i</w:t>
      </w:r>
      <w:r w:rsidR="00311041" w:rsidRPr="009C56EE">
        <w:rPr>
          <w:rFonts w:asciiTheme="minorHAnsi" w:eastAsia="Calibri" w:hAnsiTheme="minorHAnsi" w:cstheme="minorHAnsi"/>
          <w:sz w:val="20"/>
          <w:szCs w:val="20"/>
        </w:rPr>
        <w:t> </w:t>
      </w:r>
      <w:r w:rsidRPr="009C56EE">
        <w:rPr>
          <w:rFonts w:asciiTheme="minorHAnsi" w:eastAsia="Calibri" w:hAnsiTheme="minorHAnsi" w:cstheme="minorHAnsi"/>
          <w:sz w:val="20"/>
          <w:szCs w:val="20"/>
        </w:rPr>
        <w:t xml:space="preserve"> Rady (UE) 2016/679 z dnia 27 kwietnia 2016 r. w sprawie ochrony osób fizycznych w związku z</w:t>
      </w:r>
      <w:r w:rsidR="00311041" w:rsidRPr="009C56EE">
        <w:rPr>
          <w:rFonts w:asciiTheme="minorHAnsi" w:eastAsia="Calibri" w:hAnsiTheme="minorHAnsi" w:cstheme="minorHAnsi"/>
          <w:sz w:val="20"/>
          <w:szCs w:val="20"/>
        </w:rPr>
        <w:t> </w:t>
      </w:r>
      <w:r w:rsidRPr="009C56EE">
        <w:rPr>
          <w:rFonts w:asciiTheme="minorHAnsi" w:eastAsia="Calibri" w:hAnsiTheme="minorHAnsi" w:cstheme="minorHAnsi"/>
          <w:sz w:val="20"/>
          <w:szCs w:val="20"/>
        </w:rPr>
        <w:t xml:space="preserve"> przetwarzaniem danych osobowych i w sprawie swobodnego przepływu takich danych oraz uchylenia dyrektywy 95/46/WE (ogólne </w:t>
      </w:r>
      <w:r w:rsidR="00375C5A" w:rsidRPr="009C56EE">
        <w:rPr>
          <w:rFonts w:asciiTheme="minorHAnsi" w:eastAsia="Calibri" w:hAnsiTheme="minorHAnsi" w:cstheme="minorHAnsi"/>
          <w:sz w:val="20"/>
          <w:szCs w:val="20"/>
        </w:rPr>
        <w:t>rozporządzenie</w:t>
      </w:r>
      <w:r w:rsidRPr="009C56EE">
        <w:rPr>
          <w:rFonts w:asciiTheme="minorHAnsi" w:eastAsia="Calibri" w:hAnsiTheme="minorHAnsi" w:cstheme="minorHAnsi"/>
          <w:sz w:val="20"/>
          <w:szCs w:val="20"/>
        </w:rPr>
        <w:t xml:space="preserve"> o ochronie danych - Dziennik Urzędowy UE L 119 – dalej: RODO) </w:t>
      </w:r>
      <w:r w:rsidR="00015CD0" w:rsidRPr="009C56EE">
        <w:rPr>
          <w:rFonts w:asciiTheme="minorHAnsi" w:eastAsia="Calibri" w:hAnsiTheme="minorHAnsi" w:cstheme="minorHAnsi"/>
          <w:sz w:val="20"/>
          <w:szCs w:val="20"/>
        </w:rPr>
        <w:t>Muzeum Początków Państwa Polskiego w Gnieźnie</w:t>
      </w:r>
      <w:r w:rsidRPr="009C56EE">
        <w:rPr>
          <w:rFonts w:asciiTheme="minorHAnsi" w:eastAsia="Calibri" w:hAnsiTheme="minorHAnsi" w:cstheme="minorHAnsi"/>
          <w:sz w:val="20"/>
          <w:szCs w:val="20"/>
        </w:rPr>
        <w:t xml:space="preserve"> zapewnia określone w tych przepisach standardy ochrony i właściwego postępowania z danymi osobowymi.</w:t>
      </w:r>
    </w:p>
    <w:p w14:paraId="221C79B8" w14:textId="0FBD6C20" w:rsidR="003562C5" w:rsidRPr="00441A28" w:rsidRDefault="00015CD0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Muzeum Początków Państwa Polskiego w Gnieźnie - siedziba: 62-200 Gniezno, ul. Kostrzewskiego 1 (dalej: MPPP w Gnieźnie), wpisane do rejestru instytucji kultury prowadzonego przez Urząd Marszałkowski Województwa Wielkopolskiego pod numerem RIK 2, REGON 639755382, NIP 784-10-10-561, tel. 61 426 46 41</w:t>
      </w:r>
      <w:r w:rsidRPr="0064418D">
        <w:rPr>
          <w:rFonts w:asciiTheme="minorHAnsi" w:hAnsiTheme="minorHAnsi" w:cstheme="minorHAnsi"/>
          <w:sz w:val="20"/>
          <w:szCs w:val="20"/>
          <w:lang w:eastAsia="pl-PL"/>
        </w:rPr>
        <w:t>, e-mail: sekretariat@muzeumgniezno.pl</w:t>
      </w:r>
      <w:r w:rsidR="0084529A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862A4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jest </w:t>
      </w:r>
      <w:r w:rsidR="003562C5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Danych osób będących pracownikami </w:t>
      </w:r>
      <w:r w:rsidR="00B023CB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DOSTAWCY / </w:t>
      </w:r>
      <w:r w:rsidR="00B023CB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ODBIORCY</w:t>
      </w:r>
      <w:r w:rsidR="00B023CB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B023CB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="003562C5" w:rsidRPr="0064418D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którzy wykonywali będą usługi dostaw </w:t>
      </w:r>
      <w:r w:rsidR="00A269ED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lub odbioru </w:t>
      </w:r>
      <w:r w:rsidR="00E5696A" w:rsidRPr="00441A28">
        <w:rPr>
          <w:rFonts w:asciiTheme="minorHAnsi" w:eastAsia="Calibri" w:hAnsiTheme="minorHAnsi" w:cstheme="minorHAnsi"/>
          <w:sz w:val="20"/>
          <w:szCs w:val="20"/>
        </w:rPr>
        <w:t>określonych artykułów / produktów / sprzętu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. Dane osób, o których mowa wyżej, będą przetwarzane przez Administratora Danych wyłącznie w celach związanych z ewidencjonowaniem w prowadzonej przez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dokumentacji ruchu pojazdów na terenie swoich obiektów oraz w eksploatowanych w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Muzeum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urządzeniach systemu telewizji dozorowej.</w:t>
      </w:r>
    </w:p>
    <w:p w14:paraId="39763B9F" w14:textId="43A82D80" w:rsidR="003562C5" w:rsidRPr="0064418D" w:rsidRDefault="003562C5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Zakres informacji dotyczących kierowców </w:t>
      </w:r>
      <w:bookmarkStart w:id="0" w:name="_Hlk80041348"/>
      <w:r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DOSTAWCY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ODBIORCY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End w:id="0"/>
      <w:r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przetwarzanych przez </w:t>
      </w:r>
      <w:r w:rsidR="00015CD0" w:rsidRPr="0064418D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Pr="0064418D">
        <w:rPr>
          <w:rFonts w:asciiTheme="minorHAnsi" w:hAnsiTheme="minorHAnsi" w:cstheme="minorHAnsi"/>
          <w:sz w:val="20"/>
          <w:szCs w:val="20"/>
          <w:lang w:eastAsia="pl-PL"/>
        </w:rPr>
        <w:t>, jako Administratora Danych, obejmował będzie:</w:t>
      </w:r>
    </w:p>
    <w:p w14:paraId="07DA09F3" w14:textId="72A57DC7" w:rsidR="003562C5" w:rsidRPr="00441A28" w:rsidRDefault="003562C5" w:rsidP="000C650C">
      <w:pPr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numery rejestracyjne pojazdów wykorzystywanych przez DOSTAWCĘ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ODBIORCĘ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64418D">
        <w:rPr>
          <w:rFonts w:asciiTheme="minorHAnsi" w:hAnsiTheme="minorHAnsi" w:cstheme="minorHAnsi"/>
          <w:sz w:val="20"/>
          <w:szCs w:val="20"/>
          <w:lang w:eastAsia="pl-PL"/>
        </w:rPr>
        <w:t>do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dostaw określonych umową,</w:t>
      </w:r>
    </w:p>
    <w:p w14:paraId="52BC51D2" w14:textId="0C9E1015" w:rsidR="003562C5" w:rsidRPr="00441A28" w:rsidRDefault="003562C5" w:rsidP="000C650C">
      <w:pPr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daty, godziny i minuty wjazdów tych pojazdów na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obszar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administracyjny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oraz daty, godziny i minuty wyjazdów z t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ob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szaru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D9BB504" w14:textId="56C7A1E4" w:rsidR="003562C5" w:rsidRPr="00441A28" w:rsidRDefault="003562C5" w:rsidP="000C650C">
      <w:pPr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podpisy kierowców potwierdzające ich pobyt w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797C181E" w14:textId="77777777" w:rsidR="003562C5" w:rsidRPr="00441A28" w:rsidRDefault="003562C5" w:rsidP="000C650C">
      <w:pPr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informacje o ewentualnych zdarzeniach nadzwyczajnych,</w:t>
      </w:r>
    </w:p>
    <w:p w14:paraId="28B6238C" w14:textId="77777777" w:rsidR="003562C5" w:rsidRPr="00441A28" w:rsidRDefault="003562C5" w:rsidP="000C650C">
      <w:pPr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wizerunki kierowców posługujących się tymi pojazdami.</w:t>
      </w:r>
    </w:p>
    <w:p w14:paraId="6E7E7405" w14:textId="79E73BB9" w:rsidR="003562C5" w:rsidRPr="00441A28" w:rsidRDefault="00015CD0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przechowywał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będ</w:t>
      </w:r>
      <w:r w:rsidR="002862A4" w:rsidRPr="00441A28">
        <w:rPr>
          <w:rFonts w:asciiTheme="minorHAnsi" w:hAnsiTheme="minorHAnsi" w:cstheme="minorHAnsi"/>
          <w:sz w:val="20"/>
          <w:szCs w:val="20"/>
          <w:lang w:eastAsia="pl-PL"/>
        </w:rPr>
        <w:t>zie</w:t>
      </w:r>
      <w:r w:rsidR="003562C5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informacje wskazane w ust. 3 przez następujące okresy:</w:t>
      </w:r>
    </w:p>
    <w:p w14:paraId="0435CC92" w14:textId="77777777" w:rsidR="003562C5" w:rsidRPr="00441A28" w:rsidRDefault="003562C5" w:rsidP="00CD1F38">
      <w:pPr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dane, o których mowa w ust. 3 pkt a-d: przez okres do 6 lat od momentu ich utrwalenia w ewidencji ruchu pojazdów,</w:t>
      </w:r>
    </w:p>
    <w:p w14:paraId="1EF5AE1F" w14:textId="77777777" w:rsidR="003562C5" w:rsidRPr="00441A28" w:rsidRDefault="003562C5" w:rsidP="00CD1F38">
      <w:pPr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dane, o których mowa w ust. 3 pkt. e: przez okres do 90 dni od daty zarejestrowania wizerunku przez system telewizji dozorowej.</w:t>
      </w:r>
    </w:p>
    <w:p w14:paraId="52258DC3" w14:textId="7820A2F4" w:rsidR="003562C5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Prawną podstawę dopuszczalności przetwarzania przez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danych osobowych kierowców, będących pracownikami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DOSTAWCY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ODBIORCY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stanowią:</w:t>
      </w:r>
    </w:p>
    <w:p w14:paraId="05BC5C04" w14:textId="010507B3" w:rsidR="003562C5" w:rsidRPr="00441A28" w:rsidRDefault="003562C5" w:rsidP="006C4B53">
      <w:pPr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niezbędność wykonania umowy zawartej przez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DOSTAWCĘ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ODBIORCĘ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z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</w:t>
      </w:r>
      <w:r w:rsidR="00311041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Gnieźnie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(art. 6 ust. 1 lit. b RODO), w tym udokumentowanie wykonania dostaw,</w:t>
      </w:r>
    </w:p>
    <w:p w14:paraId="2622C7B1" w14:textId="0F8F154B" w:rsidR="003562C5" w:rsidRPr="00441A28" w:rsidRDefault="003562C5" w:rsidP="006C4B53">
      <w:pPr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prawnie uzasadniony interes Administratora Danych (art. 6 ust. 1 lit. f RODO) polegający na zapewnieniu bezpieczeństwa osób i mienia na obszarach i w określonych obiektach znajdujących się na terenach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i </w:t>
      </w:r>
      <w:r w:rsidR="00311041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311041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obiektach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należących do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oraz dochodzenie roszczeń z tytułu prowadzenia działalności gospodarczej.</w:t>
      </w:r>
    </w:p>
    <w:p w14:paraId="1F539AA8" w14:textId="16617CB0" w:rsidR="003562C5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Dane osobowe pracowników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DOSTAWCY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ODBIORCY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="00A269ED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nie podlegają zautomatyzowanemu podejmowaniu decyzji przez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="0084529A" w:rsidRPr="00441A28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, w tym profilowaniu.</w:t>
      </w:r>
    </w:p>
    <w:p w14:paraId="6560F233" w14:textId="55F48322" w:rsidR="003562C5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Osobom, których dane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przetwarza przysługują prawa:</w:t>
      </w:r>
    </w:p>
    <w:p w14:paraId="53388031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GoBack"/>
      <w:r w:rsidRPr="00441A28">
        <w:rPr>
          <w:rFonts w:asciiTheme="minorHAnsi" w:hAnsiTheme="minorHAnsi" w:cstheme="minorHAnsi"/>
          <w:sz w:val="20"/>
          <w:szCs w:val="20"/>
          <w:lang w:eastAsia="pl-PL"/>
        </w:rPr>
        <w:t>dostępu do swoich danych oraz otrzymania ich kopii,</w:t>
      </w:r>
    </w:p>
    <w:p w14:paraId="399AC6B2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sprostowania (poprawiania) danych,</w:t>
      </w:r>
    </w:p>
    <w:p w14:paraId="01C56DEA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usunięcia danych (zgodnie z uwarunkowaniami określonymi w art. 17 RODO), </w:t>
      </w:r>
    </w:p>
    <w:p w14:paraId="0E1655EB" w14:textId="703588AE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do ograniczenia przetwarzania danych</w:t>
      </w:r>
      <w:r w:rsidR="00DA3324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(zgodnie z uwarunkowaniami określonymi w art. 18 RODO)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09EADCC9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do przenoszenia danych (zgodnie z uwarunkowaniami określonymi w art. 20 RODO),</w:t>
      </w:r>
    </w:p>
    <w:p w14:paraId="1224CF48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wniesienia sprzeciwu wobec przetwarzania danych (zgodnie z uwarunkowaniami określonymi w art. 21 RODO),</w:t>
      </w:r>
    </w:p>
    <w:p w14:paraId="2930C2D7" w14:textId="77777777" w:rsidR="003562C5" w:rsidRPr="00441A28" w:rsidRDefault="003562C5" w:rsidP="006C4B53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wniesienia skargi do organu nadzorczego, którym jest Prezes Urzędu Ochrony Danych Osobowych.</w:t>
      </w:r>
    </w:p>
    <w:bookmarkEnd w:id="1"/>
    <w:p w14:paraId="4EAF8919" w14:textId="1FD5A2E4" w:rsidR="003562C5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Przetwarzane przez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MPPP w Gnieźnie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dane pracowników 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DOSTAWCY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ODBIORCY</w:t>
      </w:r>
      <w:r w:rsidR="00A269ED" w:rsidRPr="0064418D">
        <w:rPr>
          <w:rFonts w:asciiTheme="minorHAnsi" w:hAnsiTheme="minorHAnsi" w:cstheme="minorHAnsi"/>
          <w:sz w:val="20"/>
          <w:szCs w:val="20"/>
          <w:lang w:eastAsia="pl-PL"/>
        </w:rPr>
        <w:t xml:space="preserve"> / </w:t>
      </w:r>
      <w:r w:rsidR="00A269ED" w:rsidRPr="0064418D">
        <w:rPr>
          <w:rFonts w:asciiTheme="minorHAnsi" w:hAnsiTheme="minorHAnsi" w:cstheme="minorHAnsi"/>
          <w:bCs/>
          <w:sz w:val="20"/>
          <w:szCs w:val="20"/>
          <w:lang w:eastAsia="pl-PL"/>
        </w:rPr>
        <w:t>KONTRAHENTA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mogą zostać udostępnione podmiotom upoważnionym na podstawie przepisów prawa oraz podwykonawcom związanym z </w:t>
      </w:r>
      <w:r w:rsidR="00015CD0" w:rsidRPr="00441A28">
        <w:rPr>
          <w:rFonts w:asciiTheme="minorHAnsi" w:hAnsiTheme="minorHAnsi" w:cstheme="minorHAnsi"/>
          <w:sz w:val="20"/>
          <w:szCs w:val="20"/>
          <w:lang w:eastAsia="pl-PL"/>
        </w:rPr>
        <w:t>Muzeum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umowami powierzenia przetwarzania danych osobowych, np. kancelarie radców prawnych, </w:t>
      </w:r>
      <w:r w:rsidR="00B023CB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firmy świadczące usługi informatyczne, </w:t>
      </w:r>
      <w:r w:rsidRPr="00441A28">
        <w:rPr>
          <w:rFonts w:asciiTheme="minorHAnsi" w:hAnsiTheme="minorHAnsi" w:cstheme="minorHAnsi"/>
          <w:sz w:val="20"/>
          <w:szCs w:val="20"/>
          <w:lang w:eastAsia="pl-PL"/>
        </w:rPr>
        <w:t>firmy serwisujące urządzenia systemu telewizji dozorowej</w:t>
      </w:r>
      <w:r w:rsidR="00065053" w:rsidRPr="00441A28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F2B5980" w14:textId="77777777" w:rsidR="003562C5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Administrator Danych deklaruje, że nie przekazuje i nie zamierza przekazywać danych osobowych do państwa trzeciego lub organizacji międzynarodowej.</w:t>
      </w:r>
    </w:p>
    <w:p w14:paraId="7D156008" w14:textId="1CDF58F3" w:rsidR="00DA3324" w:rsidRPr="00441A28" w:rsidRDefault="003562C5" w:rsidP="00E53C16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1A28">
        <w:rPr>
          <w:rFonts w:asciiTheme="minorHAnsi" w:hAnsiTheme="minorHAnsi" w:cstheme="minorHAnsi"/>
          <w:sz w:val="20"/>
          <w:szCs w:val="20"/>
          <w:lang w:eastAsia="pl-PL"/>
        </w:rPr>
        <w:t>Administrator Danych wyznaczył Inspektora Ochrony Danych</w:t>
      </w:r>
      <w:r w:rsidR="00DA3324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 z którym skontaktować można się telefonicznie: </w:t>
      </w:r>
      <w:r w:rsidR="00AD2CAC" w:rsidRPr="00441A28">
        <w:rPr>
          <w:rFonts w:asciiTheme="minorHAnsi" w:hAnsiTheme="minorHAnsi" w:cstheme="minorHAnsi"/>
          <w:sz w:val="20"/>
          <w:szCs w:val="20"/>
          <w:lang w:eastAsia="pl-PL"/>
        </w:rPr>
        <w:t>61 426 46 41 w. 204</w:t>
      </w:r>
      <w:r w:rsidR="00DA3324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, drogą elektroniczną: </w:t>
      </w:r>
      <w:r w:rsidR="00AD2CAC" w:rsidRPr="00441A28">
        <w:rPr>
          <w:rFonts w:asciiTheme="minorHAnsi" w:hAnsiTheme="minorHAnsi" w:cstheme="minorHAnsi"/>
          <w:sz w:val="20"/>
          <w:szCs w:val="20"/>
          <w:lang w:eastAsia="pl-PL"/>
        </w:rPr>
        <w:t>iod@muzeumgniezno.pl</w:t>
      </w:r>
      <w:r w:rsidR="00DA3324" w:rsidRPr="00441A28">
        <w:rPr>
          <w:rFonts w:asciiTheme="minorHAnsi" w:hAnsiTheme="minorHAnsi" w:cstheme="minorHAnsi"/>
          <w:sz w:val="20"/>
          <w:szCs w:val="20"/>
          <w:lang w:eastAsia="pl-PL"/>
        </w:rPr>
        <w:t xml:space="preserve">, pisemnie pod adresem: </w:t>
      </w:r>
      <w:r w:rsidR="00AD2CAC" w:rsidRPr="00441A28">
        <w:rPr>
          <w:rFonts w:asciiTheme="minorHAnsi" w:hAnsiTheme="minorHAnsi" w:cstheme="minorHAnsi"/>
          <w:sz w:val="20"/>
          <w:szCs w:val="20"/>
          <w:lang w:eastAsia="pl-PL"/>
        </w:rPr>
        <w:t>Muzeum Początków Państwa Polskiego w Gnieźnie - siedziba: 62-200 Gniezno, ul. Kostrzewskiego 1</w:t>
      </w:r>
      <w:r w:rsidR="00DA3324" w:rsidRPr="00441A28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CBA3E99" w14:textId="50005510" w:rsidR="00DA3324" w:rsidRPr="00441A28" w:rsidRDefault="00DA3324" w:rsidP="00E53C16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FA0D56" w14:textId="208C7F19" w:rsidR="003562C5" w:rsidRPr="00441A28" w:rsidRDefault="003562C5" w:rsidP="00E53C16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0DEA0CB" w14:textId="77777777" w:rsidR="003562C5" w:rsidRPr="00441A28" w:rsidRDefault="003562C5" w:rsidP="00E53C16">
      <w:pPr>
        <w:spacing w:after="200"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55C62DFE" w14:textId="77777777" w:rsidR="00B008DB" w:rsidRPr="00441A28" w:rsidRDefault="00B008DB" w:rsidP="00E53C1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B008DB" w:rsidRPr="00441A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318B" w14:textId="77777777" w:rsidR="00DC6181" w:rsidRDefault="00DC6181" w:rsidP="00BD4AB1">
      <w:r>
        <w:separator/>
      </w:r>
    </w:p>
  </w:endnote>
  <w:endnote w:type="continuationSeparator" w:id="0">
    <w:p w14:paraId="7AF6E55A" w14:textId="77777777" w:rsidR="00DC6181" w:rsidRDefault="00DC6181" w:rsidP="00B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6A17A" w14:textId="77777777" w:rsidR="00DC6181" w:rsidRDefault="00DC6181" w:rsidP="00BD4AB1">
      <w:r>
        <w:separator/>
      </w:r>
    </w:p>
  </w:footnote>
  <w:footnote w:type="continuationSeparator" w:id="0">
    <w:p w14:paraId="36F583B6" w14:textId="77777777" w:rsidR="00DC6181" w:rsidRDefault="00DC6181" w:rsidP="00BD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52E8" w14:textId="5CE9020F" w:rsidR="00BD4AB1" w:rsidRDefault="00441A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E172" wp14:editId="6A1F13EC">
          <wp:simplePos x="0" y="0"/>
          <wp:positionH relativeFrom="column">
            <wp:posOffset>-327660</wp:posOffset>
          </wp:positionH>
          <wp:positionV relativeFrom="paragraph">
            <wp:posOffset>-450215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20D00" w14:textId="77777777" w:rsidR="00BD4AB1" w:rsidRDefault="00BD4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C67"/>
    <w:multiLevelType w:val="hybridMultilevel"/>
    <w:tmpl w:val="EDC8A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1F"/>
    <w:multiLevelType w:val="hybridMultilevel"/>
    <w:tmpl w:val="BE404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40C5A"/>
    <w:multiLevelType w:val="hybridMultilevel"/>
    <w:tmpl w:val="FA541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51B9"/>
    <w:multiLevelType w:val="hybridMultilevel"/>
    <w:tmpl w:val="B916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66DA"/>
    <w:multiLevelType w:val="hybridMultilevel"/>
    <w:tmpl w:val="E7BE0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D50AB"/>
    <w:multiLevelType w:val="hybridMultilevel"/>
    <w:tmpl w:val="F2126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60EBD"/>
    <w:multiLevelType w:val="hybridMultilevel"/>
    <w:tmpl w:val="355C74F8"/>
    <w:lvl w:ilvl="0" w:tplc="8C38B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4903"/>
    <w:multiLevelType w:val="hybridMultilevel"/>
    <w:tmpl w:val="7A743D46"/>
    <w:lvl w:ilvl="0" w:tplc="F75074F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E2835"/>
    <w:multiLevelType w:val="hybridMultilevel"/>
    <w:tmpl w:val="7C58B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51BFA"/>
    <w:multiLevelType w:val="hybridMultilevel"/>
    <w:tmpl w:val="0C042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DF"/>
    <w:rsid w:val="00015CD0"/>
    <w:rsid w:val="00065053"/>
    <w:rsid w:val="000A03B7"/>
    <w:rsid w:val="000C650C"/>
    <w:rsid w:val="00117587"/>
    <w:rsid w:val="002862A4"/>
    <w:rsid w:val="00311041"/>
    <w:rsid w:val="00327CD2"/>
    <w:rsid w:val="003562C5"/>
    <w:rsid w:val="00375C5A"/>
    <w:rsid w:val="00441A28"/>
    <w:rsid w:val="0048485B"/>
    <w:rsid w:val="0064418D"/>
    <w:rsid w:val="006A36E4"/>
    <w:rsid w:val="006B1FD9"/>
    <w:rsid w:val="006C4B53"/>
    <w:rsid w:val="007A7B1E"/>
    <w:rsid w:val="0084529A"/>
    <w:rsid w:val="00873F63"/>
    <w:rsid w:val="008D66BC"/>
    <w:rsid w:val="008F6768"/>
    <w:rsid w:val="009C56EE"/>
    <w:rsid w:val="00A269ED"/>
    <w:rsid w:val="00A80CDF"/>
    <w:rsid w:val="00A8576E"/>
    <w:rsid w:val="00AD2CAC"/>
    <w:rsid w:val="00AF31F1"/>
    <w:rsid w:val="00B008DB"/>
    <w:rsid w:val="00B023CB"/>
    <w:rsid w:val="00B92F35"/>
    <w:rsid w:val="00BB0AB9"/>
    <w:rsid w:val="00BD4AB1"/>
    <w:rsid w:val="00C93340"/>
    <w:rsid w:val="00CD1F38"/>
    <w:rsid w:val="00CF18DF"/>
    <w:rsid w:val="00D52F72"/>
    <w:rsid w:val="00DA287D"/>
    <w:rsid w:val="00DA3324"/>
    <w:rsid w:val="00DC6181"/>
    <w:rsid w:val="00E53C16"/>
    <w:rsid w:val="00E5696A"/>
    <w:rsid w:val="00EB1069"/>
    <w:rsid w:val="00EB3CBB"/>
    <w:rsid w:val="00F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338E"/>
  <w15:chartTrackingRefBased/>
  <w15:docId w15:val="{CF392070-58C5-49BB-BFA1-FD55576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18D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4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AB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D4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4AB1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C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Bartol</dc:creator>
  <cp:keywords/>
  <dc:description/>
  <cp:lastModifiedBy>Grażyna Burzańska</cp:lastModifiedBy>
  <cp:revision>7</cp:revision>
  <cp:lastPrinted>2021-08-17T16:47:00Z</cp:lastPrinted>
  <dcterms:created xsi:type="dcterms:W3CDTF">2024-03-26T12:32:00Z</dcterms:created>
  <dcterms:modified xsi:type="dcterms:W3CDTF">2024-03-27T06:28:00Z</dcterms:modified>
</cp:coreProperties>
</file>