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C6C45" w14:textId="4FE749A7" w:rsidR="00EC5A28" w:rsidRDefault="00EC5A28" w:rsidP="00EC5A28">
      <w:pPr>
        <w:rPr>
          <w:rFonts w:asciiTheme="minorHAnsi" w:hAnsiTheme="minorHAnsi" w:cstheme="minorHAnsi"/>
          <w:sz w:val="22"/>
        </w:rPr>
      </w:pPr>
    </w:p>
    <w:p w14:paraId="31EF70A0" w14:textId="49C07713" w:rsidR="00EC5A28" w:rsidRDefault="00EC5A28" w:rsidP="00EC5A28">
      <w:pPr>
        <w:rPr>
          <w:rFonts w:asciiTheme="minorHAnsi" w:hAnsiTheme="minorHAnsi" w:cstheme="minorHAnsi"/>
          <w:sz w:val="22"/>
        </w:rPr>
      </w:pPr>
    </w:p>
    <w:p w14:paraId="77A502A5" w14:textId="10635F9E" w:rsidR="00EC5A28" w:rsidRDefault="00EC5A28" w:rsidP="00EC5A28">
      <w:pPr>
        <w:rPr>
          <w:rFonts w:asciiTheme="minorHAnsi" w:hAnsiTheme="minorHAnsi" w:cstheme="minorHAnsi"/>
          <w:sz w:val="22"/>
        </w:rPr>
      </w:pPr>
    </w:p>
    <w:p w14:paraId="4F57E49F" w14:textId="7F6B4D7A" w:rsidR="00EC5A28" w:rsidRDefault="00EC5A28" w:rsidP="00EC5A28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REGULAMIN PRZYZNAWANIA PATRONATU</w:t>
      </w:r>
    </w:p>
    <w:p w14:paraId="52883EE6" w14:textId="42A171CE" w:rsidR="00EC5A28" w:rsidRDefault="00EC5A28" w:rsidP="00EC5A28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PRZEZ MUZEUM POCZĄTKÓW PAŃSTWA POLSKIEGO W GNIEŹNIE</w:t>
      </w:r>
    </w:p>
    <w:p w14:paraId="13AD5458" w14:textId="7B8972FB" w:rsidR="003A534F" w:rsidRDefault="003A534F" w:rsidP="003A534F">
      <w:pPr>
        <w:spacing w:line="360" w:lineRule="auto"/>
        <w:rPr>
          <w:rFonts w:asciiTheme="minorHAnsi" w:hAnsiTheme="minorHAnsi" w:cstheme="minorHAnsi"/>
          <w:b/>
          <w:sz w:val="22"/>
        </w:rPr>
      </w:pPr>
    </w:p>
    <w:p w14:paraId="630CFE2B" w14:textId="14C5E03F" w:rsidR="003A534F" w:rsidRDefault="003A534F" w:rsidP="003A534F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Patronat Muzeum Początków Państwa Polskiego w Gnieźnie jest wyróżnieniem podkreślającym szczególny charakter objętego nim wydarzenia lub przedsięwzięcia, zgodnego z misją i profilem Muzeum.</w:t>
      </w:r>
    </w:p>
    <w:p w14:paraId="06387C20" w14:textId="0FFF9442" w:rsidR="003A534F" w:rsidRDefault="003A534F" w:rsidP="007B30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Przyjęcie patronatu nie wiąże się ze wsparciem finansowym lub organizacyjnym ze strony</w:t>
      </w:r>
      <w:r w:rsidR="007B30D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Muzeum.</w:t>
      </w:r>
    </w:p>
    <w:p w14:paraId="17164A94" w14:textId="7BB74F85" w:rsidR="00961FE8" w:rsidRDefault="00845B73" w:rsidP="003A534F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wnioskiem o objęcie patronatem występuje organizator przedsięwzięcia.</w:t>
      </w:r>
    </w:p>
    <w:p w14:paraId="42728FB0" w14:textId="545D0FFE" w:rsidR="007B30DE" w:rsidRDefault="007B30DE" w:rsidP="003A534F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Wniosek należy złożyć minimum 30 dni przed danym wydarzeniem lub przedsięwzięciem.</w:t>
      </w:r>
    </w:p>
    <w:p w14:paraId="09028E6B" w14:textId="56CBA90C" w:rsidR="00845B73" w:rsidRDefault="00845B73" w:rsidP="003A534F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Formularz wniosku dostępny jest na stronie internetowej Muzeum www.muzeumgniezno.pl lub pod adresem mailowym sekretariat@muzeumgniezno.pl</w:t>
      </w:r>
    </w:p>
    <w:p w14:paraId="56D56C04" w14:textId="616997BD" w:rsidR="00845B73" w:rsidRDefault="00845B73" w:rsidP="003A534F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Wypełniony wniosek należy przesłać mailowo na adres sekretariat@muzeumgniezno.pl z tytułem maila „Wniosek o patronat”.</w:t>
      </w:r>
    </w:p>
    <w:p w14:paraId="286C2624" w14:textId="706AE5C4" w:rsidR="00845B73" w:rsidRDefault="00845B73" w:rsidP="00845B7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We wniosku należy zawrzeć szczegółowy opis, a jako załączniki dołączyć program i regulamin przedsięwzięcia lub inne dokumenty.</w:t>
      </w:r>
    </w:p>
    <w:p w14:paraId="38E27805" w14:textId="3A44ED38" w:rsidR="00845B73" w:rsidRDefault="00845B73" w:rsidP="00845B7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Decyzję o objęciu patronatem podejmuje dyrektor.</w:t>
      </w:r>
    </w:p>
    <w:p w14:paraId="014D402F" w14:textId="2F6597B4" w:rsidR="00845B73" w:rsidRDefault="00845B73" w:rsidP="00845B7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Muzeum może zwrócić się do Wnioskodawcy z prośbą o przekazanie dodatkowych informacji.</w:t>
      </w:r>
    </w:p>
    <w:p w14:paraId="6779A59C" w14:textId="5AE76198" w:rsidR="00845B73" w:rsidRDefault="00845B73" w:rsidP="00845B7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Decyzja o objęciu patronatem Muzeum lub odrzuceniu wniosku o objęcie patronatem Muzeum zostaje potwierdzona pisemnie.</w:t>
      </w:r>
    </w:p>
    <w:p w14:paraId="20E0DEC1" w14:textId="0CF4461B" w:rsidR="007B30DE" w:rsidRPr="007B30DE" w:rsidRDefault="007B30DE" w:rsidP="007B30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Decyzja o odrzuceniu wniosku o objęcie patronatem jest ostateczne i nie można się od niej odwołać.</w:t>
      </w:r>
    </w:p>
    <w:p w14:paraId="698E2787" w14:textId="3AF5E80A" w:rsidR="00845B73" w:rsidRDefault="00845B73" w:rsidP="00845B7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Organizator wydarzenia lub przedsięwzięcia nad którym objęto patronat informuje o tym współorganizatorów i uczestników.</w:t>
      </w:r>
    </w:p>
    <w:p w14:paraId="06D3A7D8" w14:textId="21F832B3" w:rsidR="00845B73" w:rsidRDefault="00845B73" w:rsidP="00845B7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Organizator umieszcza informację o objęciu patronatem przez Muzeum oraz jego logo we wszystkich materiałach promocyjnych</w:t>
      </w:r>
      <w:r w:rsidR="007B30DE">
        <w:rPr>
          <w:rFonts w:asciiTheme="minorHAnsi" w:hAnsiTheme="minorHAnsi" w:cstheme="minorHAnsi"/>
          <w:sz w:val="22"/>
        </w:rPr>
        <w:t xml:space="preserve">, </w:t>
      </w:r>
      <w:r>
        <w:rPr>
          <w:rFonts w:asciiTheme="minorHAnsi" w:hAnsiTheme="minorHAnsi" w:cstheme="minorHAnsi"/>
          <w:sz w:val="22"/>
        </w:rPr>
        <w:t xml:space="preserve">informacyjnych </w:t>
      </w:r>
      <w:r w:rsidR="007B30DE">
        <w:rPr>
          <w:rFonts w:asciiTheme="minorHAnsi" w:hAnsiTheme="minorHAnsi" w:cstheme="minorHAnsi"/>
          <w:sz w:val="22"/>
        </w:rPr>
        <w:t xml:space="preserve">i tym podobnych związanych </w:t>
      </w:r>
      <w:r>
        <w:rPr>
          <w:rFonts w:asciiTheme="minorHAnsi" w:hAnsiTheme="minorHAnsi" w:cstheme="minorHAnsi"/>
          <w:sz w:val="22"/>
        </w:rPr>
        <w:t>z realizacją wydarzenia lub przedsięwzięcia.</w:t>
      </w:r>
    </w:p>
    <w:p w14:paraId="792B3D31" w14:textId="77777777" w:rsidR="007B30DE" w:rsidRPr="007B30DE" w:rsidRDefault="00845B73" w:rsidP="007B30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0DE">
        <w:rPr>
          <w:rFonts w:asciiTheme="minorHAnsi" w:hAnsiTheme="minorHAnsi" w:cstheme="minorHAnsi"/>
          <w:sz w:val="22"/>
          <w:szCs w:val="22"/>
        </w:rPr>
        <w:t xml:space="preserve">Wszystkie materiały promocyjne i informacyjne muszą być </w:t>
      </w:r>
      <w:r w:rsidR="007B30DE" w:rsidRPr="007B30DE">
        <w:rPr>
          <w:rFonts w:asciiTheme="minorHAnsi" w:hAnsiTheme="minorHAnsi" w:cstheme="minorHAnsi"/>
          <w:sz w:val="22"/>
          <w:szCs w:val="22"/>
        </w:rPr>
        <w:t xml:space="preserve">uzgodnione i </w:t>
      </w:r>
      <w:r w:rsidRPr="007B30DE">
        <w:rPr>
          <w:rFonts w:asciiTheme="minorHAnsi" w:hAnsiTheme="minorHAnsi" w:cstheme="minorHAnsi"/>
          <w:sz w:val="22"/>
          <w:szCs w:val="22"/>
        </w:rPr>
        <w:t>zaakceptowane przez Muzeum</w:t>
      </w:r>
      <w:r w:rsidR="007B30DE" w:rsidRPr="007B30DE">
        <w:rPr>
          <w:rFonts w:asciiTheme="minorHAnsi" w:hAnsiTheme="minorHAnsi" w:cstheme="minorHAnsi"/>
          <w:sz w:val="22"/>
          <w:szCs w:val="22"/>
        </w:rPr>
        <w:t>.</w:t>
      </w:r>
    </w:p>
    <w:p w14:paraId="0DF94062" w14:textId="77777777" w:rsidR="007B30DE" w:rsidRPr="007B30DE" w:rsidRDefault="007B30DE" w:rsidP="007B30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0DE">
        <w:rPr>
          <w:rFonts w:asciiTheme="minorHAnsi" w:hAnsiTheme="minorHAnsi" w:cstheme="minorHAnsi"/>
          <w:sz w:val="22"/>
          <w:szCs w:val="22"/>
        </w:rPr>
        <w:t xml:space="preserve">Organizator może posługiwać się informacją o objęciu patronatem przez Muzeum dopiero po otrzymaniu pisma ze zgodą. </w:t>
      </w:r>
      <w:bookmarkStart w:id="0" w:name="_GoBack"/>
      <w:bookmarkEnd w:id="0"/>
    </w:p>
    <w:p w14:paraId="0AB753C5" w14:textId="63ECC974" w:rsidR="007B30DE" w:rsidRPr="007B30DE" w:rsidRDefault="007B30DE" w:rsidP="007B30D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B30DE">
        <w:rPr>
          <w:rFonts w:asciiTheme="minorHAnsi" w:hAnsiTheme="minorHAnsi" w:cstheme="minorHAnsi"/>
          <w:sz w:val="22"/>
          <w:szCs w:val="22"/>
        </w:rPr>
        <w:t>W szczególnych przypadkach Muzeum może unieważnić decyzję przyznającą dany patronat, o czym organizator jest informowany niezwłocznie w formie pisemnej.</w:t>
      </w:r>
    </w:p>
    <w:p w14:paraId="7A1BBD5C" w14:textId="5B079635" w:rsidR="007B30DE" w:rsidRPr="007B30DE" w:rsidRDefault="007B30DE" w:rsidP="007B30D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sectPr w:rsidR="007B30DE" w:rsidRPr="007B30DE" w:rsidSect="0045183F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881E3" w14:textId="77777777" w:rsidR="00524AB3" w:rsidRDefault="00524AB3" w:rsidP="0045183F">
      <w:r>
        <w:separator/>
      </w:r>
    </w:p>
  </w:endnote>
  <w:endnote w:type="continuationSeparator" w:id="0">
    <w:p w14:paraId="3810F8C5" w14:textId="77777777" w:rsidR="00524AB3" w:rsidRDefault="00524AB3" w:rsidP="0045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EA636" w14:textId="77777777" w:rsidR="00524AB3" w:rsidRDefault="00524AB3" w:rsidP="0045183F">
      <w:r>
        <w:separator/>
      </w:r>
    </w:p>
  </w:footnote>
  <w:footnote w:type="continuationSeparator" w:id="0">
    <w:p w14:paraId="6DB5A1F6" w14:textId="77777777" w:rsidR="00524AB3" w:rsidRDefault="00524AB3" w:rsidP="0045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11E8" w14:textId="77777777" w:rsidR="0045183F" w:rsidRPr="00D31CED" w:rsidRDefault="007D5E4D" w:rsidP="00D31CED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8EE2EBE" wp14:editId="0483EE7E">
          <wp:simplePos x="0" y="0"/>
          <wp:positionH relativeFrom="column">
            <wp:posOffset>-114935</wp:posOffset>
          </wp:positionH>
          <wp:positionV relativeFrom="paragraph">
            <wp:posOffset>-358140</wp:posOffset>
          </wp:positionV>
          <wp:extent cx="5346065" cy="96520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06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58F"/>
    <w:multiLevelType w:val="hybridMultilevel"/>
    <w:tmpl w:val="F18E98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1135B"/>
    <w:multiLevelType w:val="hybridMultilevel"/>
    <w:tmpl w:val="899EFD7E"/>
    <w:lvl w:ilvl="0" w:tplc="51522C3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0639"/>
    <w:multiLevelType w:val="hybridMultilevel"/>
    <w:tmpl w:val="A8347544"/>
    <w:lvl w:ilvl="0" w:tplc="E5A8DC82">
      <w:start w:val="1"/>
      <w:numFmt w:val="decimal"/>
      <w:lvlText w:val="%1."/>
      <w:lvlJc w:val="left"/>
      <w:pPr>
        <w:ind w:left="720" w:hanging="360"/>
      </w:pPr>
      <w:rPr>
        <w:rFonts w:asciiTheme="minorHAnsi" w:eastAsia="Carlit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56E97"/>
    <w:multiLevelType w:val="hybridMultilevel"/>
    <w:tmpl w:val="9D74D8DC"/>
    <w:lvl w:ilvl="0" w:tplc="FE326EC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726F"/>
    <w:multiLevelType w:val="hybridMultilevel"/>
    <w:tmpl w:val="AD82E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E560A"/>
    <w:multiLevelType w:val="hybridMultilevel"/>
    <w:tmpl w:val="90801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203D7"/>
    <w:multiLevelType w:val="hybridMultilevel"/>
    <w:tmpl w:val="55CE58B0"/>
    <w:lvl w:ilvl="0" w:tplc="EFD08CD0">
      <w:start w:val="1"/>
      <w:numFmt w:val="decimal"/>
      <w:lvlText w:val="%1."/>
      <w:lvlJc w:val="left"/>
      <w:pPr>
        <w:ind w:left="402" w:hanging="284"/>
      </w:pPr>
      <w:rPr>
        <w:rFonts w:asciiTheme="minorHAnsi" w:eastAsia="Carlito" w:hAnsiTheme="minorHAnsi" w:cs="Carlito" w:hint="default"/>
        <w:w w:val="100"/>
        <w:sz w:val="22"/>
        <w:szCs w:val="22"/>
        <w:lang w:val="pl-PL" w:eastAsia="en-US" w:bidi="ar-SA"/>
      </w:rPr>
    </w:lvl>
    <w:lvl w:ilvl="1" w:tplc="7646E202">
      <w:start w:val="1"/>
      <w:numFmt w:val="decimal"/>
      <w:lvlText w:val="%2)"/>
      <w:lvlJc w:val="left"/>
      <w:pPr>
        <w:ind w:left="838" w:hanging="360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04150011">
      <w:start w:val="1"/>
      <w:numFmt w:val="decimal"/>
      <w:lvlText w:val="%3)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C6681C58">
      <w:numFmt w:val="bullet"/>
      <w:lvlText w:val="•"/>
      <w:lvlJc w:val="left"/>
      <w:pPr>
        <w:ind w:left="1898" w:hanging="360"/>
      </w:pPr>
      <w:rPr>
        <w:rFonts w:hint="default"/>
        <w:lang w:val="pl-PL" w:eastAsia="en-US" w:bidi="ar-SA"/>
      </w:rPr>
    </w:lvl>
    <w:lvl w:ilvl="4" w:tplc="B9C68A28">
      <w:numFmt w:val="bullet"/>
      <w:lvlText w:val="•"/>
      <w:lvlJc w:val="left"/>
      <w:pPr>
        <w:ind w:left="2956" w:hanging="360"/>
      </w:pPr>
      <w:rPr>
        <w:rFonts w:hint="default"/>
        <w:lang w:val="pl-PL" w:eastAsia="en-US" w:bidi="ar-SA"/>
      </w:rPr>
    </w:lvl>
    <w:lvl w:ilvl="5" w:tplc="87B6F9A8">
      <w:numFmt w:val="bullet"/>
      <w:lvlText w:val="•"/>
      <w:lvlJc w:val="left"/>
      <w:pPr>
        <w:ind w:left="4014" w:hanging="360"/>
      </w:pPr>
      <w:rPr>
        <w:rFonts w:hint="default"/>
        <w:lang w:val="pl-PL" w:eastAsia="en-US" w:bidi="ar-SA"/>
      </w:rPr>
    </w:lvl>
    <w:lvl w:ilvl="6" w:tplc="3506B50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7" w:tplc="37D41688">
      <w:numFmt w:val="bullet"/>
      <w:lvlText w:val="•"/>
      <w:lvlJc w:val="left"/>
      <w:pPr>
        <w:ind w:left="6131" w:hanging="360"/>
      </w:pPr>
      <w:rPr>
        <w:rFonts w:hint="default"/>
        <w:lang w:val="pl-PL" w:eastAsia="en-US" w:bidi="ar-SA"/>
      </w:rPr>
    </w:lvl>
    <w:lvl w:ilvl="8" w:tplc="CCF69F88">
      <w:numFmt w:val="bullet"/>
      <w:lvlText w:val="•"/>
      <w:lvlJc w:val="left"/>
      <w:pPr>
        <w:ind w:left="718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8587B25"/>
    <w:multiLevelType w:val="hybridMultilevel"/>
    <w:tmpl w:val="3FDE8AFE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574EDE"/>
    <w:multiLevelType w:val="hybridMultilevel"/>
    <w:tmpl w:val="45E01A26"/>
    <w:lvl w:ilvl="0" w:tplc="9EDE34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FB6F7EC">
      <w:start w:val="1"/>
      <w:numFmt w:val="decimal"/>
      <w:lvlText w:val="%2)"/>
      <w:lvlJc w:val="left"/>
      <w:pPr>
        <w:ind w:left="1080" w:hanging="360"/>
      </w:pPr>
      <w:rPr>
        <w:rFonts w:asciiTheme="minorHAnsi" w:eastAsia="Carlito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C817C8"/>
    <w:multiLevelType w:val="hybridMultilevel"/>
    <w:tmpl w:val="34889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06ED5"/>
    <w:multiLevelType w:val="hybridMultilevel"/>
    <w:tmpl w:val="3E804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92F3D"/>
    <w:multiLevelType w:val="hybridMultilevel"/>
    <w:tmpl w:val="82E4031C"/>
    <w:lvl w:ilvl="0" w:tplc="2BA6E4F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E5D60"/>
    <w:multiLevelType w:val="hybridMultilevel"/>
    <w:tmpl w:val="9372FFE8"/>
    <w:lvl w:ilvl="0" w:tplc="43906E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10202"/>
    <w:multiLevelType w:val="hybridMultilevel"/>
    <w:tmpl w:val="AE44E89C"/>
    <w:lvl w:ilvl="0" w:tplc="6754874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3E0878">
      <w:start w:val="1"/>
      <w:numFmt w:val="decimal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66F00"/>
    <w:multiLevelType w:val="hybridMultilevel"/>
    <w:tmpl w:val="71E4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37127"/>
    <w:multiLevelType w:val="hybridMultilevel"/>
    <w:tmpl w:val="7D606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15"/>
  </w:num>
  <w:num w:numId="6">
    <w:abstractNumId w:val="10"/>
  </w:num>
  <w:num w:numId="7">
    <w:abstractNumId w:val="5"/>
  </w:num>
  <w:num w:numId="8">
    <w:abstractNumId w:val="13"/>
  </w:num>
  <w:num w:numId="9">
    <w:abstractNumId w:val="11"/>
  </w:num>
  <w:num w:numId="10">
    <w:abstractNumId w:val="9"/>
  </w:num>
  <w:num w:numId="11">
    <w:abstractNumId w:val="14"/>
  </w:num>
  <w:num w:numId="12">
    <w:abstractNumId w:val="12"/>
  </w:num>
  <w:num w:numId="13">
    <w:abstractNumId w:val="2"/>
  </w:num>
  <w:num w:numId="14">
    <w:abstractNumId w:val="6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60"/>
    <w:rsid w:val="00000E5B"/>
    <w:rsid w:val="00002A02"/>
    <w:rsid w:val="000229DC"/>
    <w:rsid w:val="00027420"/>
    <w:rsid w:val="000328D6"/>
    <w:rsid w:val="00034A5E"/>
    <w:rsid w:val="000356E4"/>
    <w:rsid w:val="00051F72"/>
    <w:rsid w:val="00056762"/>
    <w:rsid w:val="00063582"/>
    <w:rsid w:val="0006703E"/>
    <w:rsid w:val="00075023"/>
    <w:rsid w:val="000762FE"/>
    <w:rsid w:val="00085CD7"/>
    <w:rsid w:val="00097925"/>
    <w:rsid w:val="000B0667"/>
    <w:rsid w:val="000B3027"/>
    <w:rsid w:val="000C046E"/>
    <w:rsid w:val="000D37B7"/>
    <w:rsid w:val="000D5F28"/>
    <w:rsid w:val="000E320F"/>
    <w:rsid w:val="000E5430"/>
    <w:rsid w:val="000F0FDB"/>
    <w:rsid w:val="000F4278"/>
    <w:rsid w:val="00104C7B"/>
    <w:rsid w:val="001066F5"/>
    <w:rsid w:val="00133072"/>
    <w:rsid w:val="001345BC"/>
    <w:rsid w:val="0013712E"/>
    <w:rsid w:val="00141310"/>
    <w:rsid w:val="001560FF"/>
    <w:rsid w:val="001567F9"/>
    <w:rsid w:val="00170216"/>
    <w:rsid w:val="001772E1"/>
    <w:rsid w:val="001B0FA1"/>
    <w:rsid w:val="001C44AB"/>
    <w:rsid w:val="001C5BFF"/>
    <w:rsid w:val="001E3375"/>
    <w:rsid w:val="001E3C6B"/>
    <w:rsid w:val="001E630B"/>
    <w:rsid w:val="001F6729"/>
    <w:rsid w:val="00210CA8"/>
    <w:rsid w:val="00216B57"/>
    <w:rsid w:val="00220EFC"/>
    <w:rsid w:val="00235B55"/>
    <w:rsid w:val="00235BE7"/>
    <w:rsid w:val="00235FE2"/>
    <w:rsid w:val="00236B3A"/>
    <w:rsid w:val="00240BEA"/>
    <w:rsid w:val="00245C68"/>
    <w:rsid w:val="00250AEB"/>
    <w:rsid w:val="00260ECF"/>
    <w:rsid w:val="00280471"/>
    <w:rsid w:val="00292824"/>
    <w:rsid w:val="00293082"/>
    <w:rsid w:val="002B00CE"/>
    <w:rsid w:val="002B6591"/>
    <w:rsid w:val="002B7DB6"/>
    <w:rsid w:val="002C3E79"/>
    <w:rsid w:val="002C468A"/>
    <w:rsid w:val="002F2C22"/>
    <w:rsid w:val="00301E93"/>
    <w:rsid w:val="00307B8C"/>
    <w:rsid w:val="00310329"/>
    <w:rsid w:val="0031414D"/>
    <w:rsid w:val="003213B5"/>
    <w:rsid w:val="00337B79"/>
    <w:rsid w:val="00340FCC"/>
    <w:rsid w:val="0034786A"/>
    <w:rsid w:val="00347DCD"/>
    <w:rsid w:val="00352353"/>
    <w:rsid w:val="0035781F"/>
    <w:rsid w:val="00357EDF"/>
    <w:rsid w:val="00363720"/>
    <w:rsid w:val="0037611D"/>
    <w:rsid w:val="003A11D0"/>
    <w:rsid w:val="003A3027"/>
    <w:rsid w:val="003A3A5F"/>
    <w:rsid w:val="003A534F"/>
    <w:rsid w:val="003C7239"/>
    <w:rsid w:val="003E02D4"/>
    <w:rsid w:val="003E107B"/>
    <w:rsid w:val="003E5FD3"/>
    <w:rsid w:val="003F13E5"/>
    <w:rsid w:val="003F5B75"/>
    <w:rsid w:val="00401FF8"/>
    <w:rsid w:val="00406809"/>
    <w:rsid w:val="00415341"/>
    <w:rsid w:val="00426BF3"/>
    <w:rsid w:val="00434D29"/>
    <w:rsid w:val="00436276"/>
    <w:rsid w:val="004418B4"/>
    <w:rsid w:val="00444D56"/>
    <w:rsid w:val="00450BF1"/>
    <w:rsid w:val="0045183F"/>
    <w:rsid w:val="00462073"/>
    <w:rsid w:val="00465EEA"/>
    <w:rsid w:val="0047448E"/>
    <w:rsid w:val="00490382"/>
    <w:rsid w:val="00496907"/>
    <w:rsid w:val="004A136A"/>
    <w:rsid w:val="004A61B2"/>
    <w:rsid w:val="004A6F9C"/>
    <w:rsid w:val="004B17D6"/>
    <w:rsid w:val="004C4188"/>
    <w:rsid w:val="004C68A2"/>
    <w:rsid w:val="004C6A0F"/>
    <w:rsid w:val="004C6D8C"/>
    <w:rsid w:val="004D4834"/>
    <w:rsid w:val="004E16B2"/>
    <w:rsid w:val="004E6475"/>
    <w:rsid w:val="004E6A61"/>
    <w:rsid w:val="004F778F"/>
    <w:rsid w:val="00514AD9"/>
    <w:rsid w:val="00521266"/>
    <w:rsid w:val="00524AB3"/>
    <w:rsid w:val="00543818"/>
    <w:rsid w:val="00544773"/>
    <w:rsid w:val="00544D84"/>
    <w:rsid w:val="0055564E"/>
    <w:rsid w:val="00560278"/>
    <w:rsid w:val="00581912"/>
    <w:rsid w:val="00582385"/>
    <w:rsid w:val="005956D6"/>
    <w:rsid w:val="005C3A16"/>
    <w:rsid w:val="005E2D07"/>
    <w:rsid w:val="005E559B"/>
    <w:rsid w:val="006012C3"/>
    <w:rsid w:val="00615191"/>
    <w:rsid w:val="00634303"/>
    <w:rsid w:val="006345F1"/>
    <w:rsid w:val="0063461B"/>
    <w:rsid w:val="00637237"/>
    <w:rsid w:val="00646D8C"/>
    <w:rsid w:val="00652BFC"/>
    <w:rsid w:val="006639ED"/>
    <w:rsid w:val="006813CE"/>
    <w:rsid w:val="00687EFA"/>
    <w:rsid w:val="006A2C7E"/>
    <w:rsid w:val="006C7D56"/>
    <w:rsid w:val="006D1D6F"/>
    <w:rsid w:val="006D23B7"/>
    <w:rsid w:val="006E20B2"/>
    <w:rsid w:val="006E450B"/>
    <w:rsid w:val="006F61B2"/>
    <w:rsid w:val="00704085"/>
    <w:rsid w:val="00710D8F"/>
    <w:rsid w:val="0071375A"/>
    <w:rsid w:val="007304A7"/>
    <w:rsid w:val="007455E8"/>
    <w:rsid w:val="00756FF4"/>
    <w:rsid w:val="00782AB9"/>
    <w:rsid w:val="0079675F"/>
    <w:rsid w:val="00797AD4"/>
    <w:rsid w:val="007A10A8"/>
    <w:rsid w:val="007A6EFD"/>
    <w:rsid w:val="007B1F09"/>
    <w:rsid w:val="007B30DE"/>
    <w:rsid w:val="007D5E4D"/>
    <w:rsid w:val="007E0B07"/>
    <w:rsid w:val="007E33F1"/>
    <w:rsid w:val="007E401A"/>
    <w:rsid w:val="0081086C"/>
    <w:rsid w:val="00815275"/>
    <w:rsid w:val="008247D8"/>
    <w:rsid w:val="00827709"/>
    <w:rsid w:val="00834C53"/>
    <w:rsid w:val="00835F8D"/>
    <w:rsid w:val="0084574B"/>
    <w:rsid w:val="00845B73"/>
    <w:rsid w:val="008561D4"/>
    <w:rsid w:val="00860A78"/>
    <w:rsid w:val="0086128C"/>
    <w:rsid w:val="00863531"/>
    <w:rsid w:val="00866377"/>
    <w:rsid w:val="008740BF"/>
    <w:rsid w:val="00877536"/>
    <w:rsid w:val="0088552D"/>
    <w:rsid w:val="0088677D"/>
    <w:rsid w:val="008874FC"/>
    <w:rsid w:val="00896903"/>
    <w:rsid w:val="008B3CDF"/>
    <w:rsid w:val="008B5BA0"/>
    <w:rsid w:val="008E4FC8"/>
    <w:rsid w:val="008F1EE7"/>
    <w:rsid w:val="008F5271"/>
    <w:rsid w:val="008F7FC5"/>
    <w:rsid w:val="00900CE4"/>
    <w:rsid w:val="00924FC6"/>
    <w:rsid w:val="00934A50"/>
    <w:rsid w:val="00942547"/>
    <w:rsid w:val="0094369D"/>
    <w:rsid w:val="009449D6"/>
    <w:rsid w:val="00950D25"/>
    <w:rsid w:val="00961FE8"/>
    <w:rsid w:val="009679B8"/>
    <w:rsid w:val="00973764"/>
    <w:rsid w:val="00980A14"/>
    <w:rsid w:val="00985723"/>
    <w:rsid w:val="00993C4E"/>
    <w:rsid w:val="00997E30"/>
    <w:rsid w:val="009A14FB"/>
    <w:rsid w:val="009A77FA"/>
    <w:rsid w:val="009C63F3"/>
    <w:rsid w:val="009D059B"/>
    <w:rsid w:val="009E254C"/>
    <w:rsid w:val="009E26A7"/>
    <w:rsid w:val="009E3F6F"/>
    <w:rsid w:val="009E5107"/>
    <w:rsid w:val="00A00C74"/>
    <w:rsid w:val="00A06986"/>
    <w:rsid w:val="00A15D53"/>
    <w:rsid w:val="00A16957"/>
    <w:rsid w:val="00A22E98"/>
    <w:rsid w:val="00A4190C"/>
    <w:rsid w:val="00A42694"/>
    <w:rsid w:val="00A44E35"/>
    <w:rsid w:val="00A476FA"/>
    <w:rsid w:val="00A56981"/>
    <w:rsid w:val="00A578B5"/>
    <w:rsid w:val="00A62E86"/>
    <w:rsid w:val="00A7710A"/>
    <w:rsid w:val="00A859F3"/>
    <w:rsid w:val="00A8743B"/>
    <w:rsid w:val="00AA174A"/>
    <w:rsid w:val="00AA1C2E"/>
    <w:rsid w:val="00AA64D8"/>
    <w:rsid w:val="00AB1F54"/>
    <w:rsid w:val="00AB42FF"/>
    <w:rsid w:val="00AC6712"/>
    <w:rsid w:val="00AE4284"/>
    <w:rsid w:val="00AE52A3"/>
    <w:rsid w:val="00AE6E71"/>
    <w:rsid w:val="00B14859"/>
    <w:rsid w:val="00B15302"/>
    <w:rsid w:val="00B23AFE"/>
    <w:rsid w:val="00B26D44"/>
    <w:rsid w:val="00B36B45"/>
    <w:rsid w:val="00B46C96"/>
    <w:rsid w:val="00B6595D"/>
    <w:rsid w:val="00B7494F"/>
    <w:rsid w:val="00B82A9E"/>
    <w:rsid w:val="00B82B5B"/>
    <w:rsid w:val="00B91D0F"/>
    <w:rsid w:val="00BC10B6"/>
    <w:rsid w:val="00BC4860"/>
    <w:rsid w:val="00BD3B15"/>
    <w:rsid w:val="00BE3688"/>
    <w:rsid w:val="00BE681F"/>
    <w:rsid w:val="00BF465D"/>
    <w:rsid w:val="00C05EA0"/>
    <w:rsid w:val="00C0612C"/>
    <w:rsid w:val="00C14A08"/>
    <w:rsid w:val="00C16FD6"/>
    <w:rsid w:val="00C42704"/>
    <w:rsid w:val="00C6038D"/>
    <w:rsid w:val="00C63660"/>
    <w:rsid w:val="00C636A7"/>
    <w:rsid w:val="00C80022"/>
    <w:rsid w:val="00C80A32"/>
    <w:rsid w:val="00C857AA"/>
    <w:rsid w:val="00C976FB"/>
    <w:rsid w:val="00CB2DAA"/>
    <w:rsid w:val="00CD3C8D"/>
    <w:rsid w:val="00CD7053"/>
    <w:rsid w:val="00CE0C16"/>
    <w:rsid w:val="00CE4C54"/>
    <w:rsid w:val="00CE4F67"/>
    <w:rsid w:val="00CE5349"/>
    <w:rsid w:val="00CE574B"/>
    <w:rsid w:val="00CF4EB2"/>
    <w:rsid w:val="00D07920"/>
    <w:rsid w:val="00D12CB8"/>
    <w:rsid w:val="00D17C88"/>
    <w:rsid w:val="00D24162"/>
    <w:rsid w:val="00D2699A"/>
    <w:rsid w:val="00D31CED"/>
    <w:rsid w:val="00D65E54"/>
    <w:rsid w:val="00D77A81"/>
    <w:rsid w:val="00D87E04"/>
    <w:rsid w:val="00DB2D2C"/>
    <w:rsid w:val="00DC0FDE"/>
    <w:rsid w:val="00DC1A46"/>
    <w:rsid w:val="00DC4CE5"/>
    <w:rsid w:val="00DC56A7"/>
    <w:rsid w:val="00DC6483"/>
    <w:rsid w:val="00DE119C"/>
    <w:rsid w:val="00DE15BD"/>
    <w:rsid w:val="00DF120E"/>
    <w:rsid w:val="00E12693"/>
    <w:rsid w:val="00E15C49"/>
    <w:rsid w:val="00E17F9C"/>
    <w:rsid w:val="00E26C2B"/>
    <w:rsid w:val="00E33454"/>
    <w:rsid w:val="00E33EAC"/>
    <w:rsid w:val="00E43E85"/>
    <w:rsid w:val="00E50026"/>
    <w:rsid w:val="00E55677"/>
    <w:rsid w:val="00E958F7"/>
    <w:rsid w:val="00EA00DE"/>
    <w:rsid w:val="00EB19A5"/>
    <w:rsid w:val="00EB22B4"/>
    <w:rsid w:val="00EC1122"/>
    <w:rsid w:val="00EC15E6"/>
    <w:rsid w:val="00EC340D"/>
    <w:rsid w:val="00EC5A28"/>
    <w:rsid w:val="00EF555D"/>
    <w:rsid w:val="00F04010"/>
    <w:rsid w:val="00F064D9"/>
    <w:rsid w:val="00F117C6"/>
    <w:rsid w:val="00F11B69"/>
    <w:rsid w:val="00F12F9E"/>
    <w:rsid w:val="00F2148B"/>
    <w:rsid w:val="00F25CDE"/>
    <w:rsid w:val="00F32F66"/>
    <w:rsid w:val="00F3470B"/>
    <w:rsid w:val="00F35F06"/>
    <w:rsid w:val="00F46BAA"/>
    <w:rsid w:val="00F5085B"/>
    <w:rsid w:val="00F5614A"/>
    <w:rsid w:val="00F6255A"/>
    <w:rsid w:val="00F65671"/>
    <w:rsid w:val="00F778FC"/>
    <w:rsid w:val="00F83320"/>
    <w:rsid w:val="00F83692"/>
    <w:rsid w:val="00F866DE"/>
    <w:rsid w:val="00FB225F"/>
    <w:rsid w:val="00FB3DC1"/>
    <w:rsid w:val="00FB6093"/>
    <w:rsid w:val="00FC0886"/>
    <w:rsid w:val="00FC586A"/>
    <w:rsid w:val="00FD4020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1C11E2"/>
  <w15:chartTrackingRefBased/>
  <w15:docId w15:val="{56F4AFA1-C5D9-4D89-8CF0-0AB182C8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AA174A"/>
    <w:pPr>
      <w:widowControl w:val="0"/>
      <w:autoSpaceDE w:val="0"/>
      <w:autoSpaceDN w:val="0"/>
      <w:ind w:left="1841"/>
      <w:outlineLvl w:val="0"/>
    </w:pPr>
    <w:rPr>
      <w:rFonts w:ascii="Carlito" w:eastAsia="Carlito" w:hAnsi="Carlito" w:cs="Carlito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866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866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4518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5183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518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183F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740B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AA174A"/>
    <w:rPr>
      <w:rFonts w:ascii="Carlito" w:eastAsia="Carlito" w:hAnsi="Carlito" w:cs="Carlito"/>
      <w:b/>
      <w:bCs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AA174A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174A"/>
    <w:rPr>
      <w:rFonts w:ascii="Carlito" w:eastAsia="Carlito" w:hAnsi="Carlito" w:cs="Carli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C10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10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10B6"/>
  </w:style>
  <w:style w:type="paragraph" w:styleId="Tematkomentarza">
    <w:name w:val="annotation subject"/>
    <w:basedOn w:val="Tekstkomentarza"/>
    <w:next w:val="Tekstkomentarza"/>
    <w:link w:val="TematkomentarzaZnak"/>
    <w:rsid w:val="00BC10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10B6"/>
    <w:rPr>
      <w:b/>
      <w:bCs/>
    </w:rPr>
  </w:style>
  <w:style w:type="character" w:styleId="Hipercze">
    <w:name w:val="Hyperlink"/>
    <w:basedOn w:val="Domylnaczcionkaakapitu"/>
    <w:rsid w:val="00845B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przeprowadzenia skontrum zdawczo – odbiorczego księgozbioru oraz inwentaryzacji zdawczo – odbiorczej wyposażenia w Bibliotece Muzeum Początków Państwa Polskiego w Gnieźnie</vt:lpstr>
    </vt:vector>
  </TitlesOfParts>
  <Company>mppp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przeprowadzenia skontrum zdawczo – odbiorczego księgozbioru oraz inwentaryzacji zdawczo – odbiorczej wyposażenia w Bibliotece Muzeum Początków Państwa Polskiego w Gnieźnie</dc:title>
  <dc:subject/>
  <dc:creator>Admin</dc:creator>
  <cp:keywords/>
  <dc:description/>
  <cp:lastModifiedBy>dr Michał Bogacki</cp:lastModifiedBy>
  <cp:revision>12</cp:revision>
  <cp:lastPrinted>2018-01-02T05:18:00Z</cp:lastPrinted>
  <dcterms:created xsi:type="dcterms:W3CDTF">2023-08-02T12:48:00Z</dcterms:created>
  <dcterms:modified xsi:type="dcterms:W3CDTF">2024-03-15T11:39:00Z</dcterms:modified>
</cp:coreProperties>
</file>